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20" w:rsidRPr="00B72F20" w:rsidRDefault="00B72F20" w:rsidP="00B72F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F20">
        <w:rPr>
          <w:rFonts w:ascii="Times New Roman" w:eastAsia="Calibri" w:hAnsi="Times New Roman" w:cs="Times New Roman"/>
          <w:b/>
          <w:sz w:val="24"/>
          <w:szCs w:val="24"/>
        </w:rPr>
        <w:t xml:space="preserve">25 сентября 2018 года </w:t>
      </w:r>
    </w:p>
    <w:p w:rsidR="00B72F20" w:rsidRPr="00B72F20" w:rsidRDefault="00B72F20" w:rsidP="00B72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F20">
        <w:rPr>
          <w:rFonts w:ascii="Times New Roman" w:eastAsia="Calibri" w:hAnsi="Times New Roman" w:cs="Times New Roman"/>
          <w:b/>
          <w:sz w:val="24"/>
          <w:szCs w:val="24"/>
        </w:rPr>
        <w:t>«ШКОЛА МОСКОВСКОГО ЭНДОКРИНОЛОГА»</w:t>
      </w:r>
    </w:p>
    <w:p w:rsidR="00B72F20" w:rsidRPr="00B72F20" w:rsidRDefault="00B72F20" w:rsidP="00B72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F20">
        <w:rPr>
          <w:rFonts w:ascii="Times New Roman" w:eastAsia="Calibri" w:hAnsi="Times New Roman" w:cs="Times New Roman"/>
          <w:b/>
          <w:sz w:val="24"/>
          <w:szCs w:val="24"/>
        </w:rPr>
        <w:t>Научно-практическая конференция</w:t>
      </w:r>
    </w:p>
    <w:p w:rsidR="00B72F20" w:rsidRPr="00B72F20" w:rsidRDefault="00B72F20" w:rsidP="00B72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F2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B72F20">
        <w:rPr>
          <w:rFonts w:ascii="Times New Roman" w:eastAsia="Calibri" w:hAnsi="Times New Roman" w:cs="Times New Roman"/>
          <w:b/>
          <w:bCs/>
          <w:sz w:val="24"/>
          <w:szCs w:val="24"/>
        </w:rPr>
        <w:t>САХАРНЫЙ ДИАБЕТ: ПРОБЛЕМЫ И ПУТИ РЕШЕНИЯ</w:t>
      </w:r>
      <w:r w:rsidRPr="00B72F2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72F20" w:rsidRPr="00B72F20" w:rsidRDefault="00B72F20" w:rsidP="00B72F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2F20" w:rsidRPr="00B72F20" w:rsidRDefault="00B72F20" w:rsidP="00B72F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F20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12:30 – 13:30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участников, кофе-брейк</w:t>
            </w:r>
          </w:p>
        </w:tc>
      </w:tr>
    </w:tbl>
    <w:p w:rsidR="00B72F20" w:rsidRPr="00B72F20" w:rsidRDefault="00B72F20" w:rsidP="00B72F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F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Председатель:</w:t>
      </w:r>
      <w:r w:rsidRPr="00B72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72F20" w:rsidRPr="00B72F20" w:rsidRDefault="00B72F20" w:rsidP="00B72F20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72F20">
        <w:rPr>
          <w:rFonts w:ascii="Times New Roman" w:eastAsia="Calibri" w:hAnsi="Times New Roman" w:cs="Times New Roman"/>
          <w:bCs/>
          <w:i/>
          <w:sz w:val="24"/>
          <w:szCs w:val="24"/>
        </w:rPr>
        <w:t>проф.</w:t>
      </w:r>
      <w:r w:rsidRPr="00B72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2F2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М.Б.</w:t>
      </w:r>
      <w:r w:rsidRPr="00B72F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72F2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Анциферов, </w:t>
      </w:r>
      <w:r w:rsidRPr="00B72F2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главный внештатный специалист эндокринолог Департамента здравоохранения города Москвы, главный врач </w:t>
      </w:r>
      <w:r w:rsidRPr="00B72F20">
        <w:rPr>
          <w:rFonts w:ascii="Times New Roman" w:eastAsia="Calibri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ГБУЗ «Эндокринологический диспансер Департамента здравоохранения города Москвы», </w:t>
      </w:r>
      <w:r w:rsidRPr="00B72F2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Заслуженный врач </w:t>
      </w:r>
      <w:r w:rsidRPr="00B72F20">
        <w:rPr>
          <w:rFonts w:ascii="Times New Roman" w:eastAsia="Calibri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Москвы и </w:t>
      </w:r>
      <w:r w:rsidRPr="00B72F20">
        <w:rPr>
          <w:rFonts w:ascii="Times New Roman" w:eastAsia="Calibri" w:hAnsi="Times New Roman" w:cs="Times New Roman"/>
          <w:bCs/>
          <w:i/>
          <w:sz w:val="24"/>
          <w:szCs w:val="24"/>
        </w:rPr>
        <w:t>РФ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223"/>
      </w:tblGrid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13:30 – 13:40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Открытие конференции.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13:40 – 16:00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Часть </w:t>
            </w: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13:40 – 14:10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14:1</w:t>
            </w: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14:4</w:t>
            </w: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14:40 – 15:10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Сахарный диабет 2018: от патогенеза к приверженности лечению</w:t>
            </w:r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Проф. </w:t>
            </w:r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А.С. </w:t>
            </w:r>
            <w:proofErr w:type="spellStart"/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Аметов</w:t>
            </w:r>
            <w:proofErr w:type="spellEnd"/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заведующий кафедры эндокринологии Российской медицинской академии непрерывного профессионального образования Минздрава России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Когнитивные нарушения при сахарном диабете 2 типа: неврологические аспекты диагностики. 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проф. </w:t>
            </w:r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В.В. Захаров,</w:t>
            </w:r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д.м.н., </w:t>
            </w:r>
            <w:r w:rsidRPr="00B72F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профессор</w:t>
            </w:r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 кафедры нервных болезней лечебного факультета Первого МГМУ им. И.М. Сеченов 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Сахарный диабет 2 типа и когнитивные нарушения: патофизиологические связи, клиническая и социальная значимость.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проф. </w:t>
            </w:r>
            <w:r w:rsidRPr="00B72F2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Е.В. Суркова</w:t>
            </w:r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д.м.н., профессор, главный научный сотрудник отдела прогнозирования и инноваций диабета ФГБУ НМИЦ эндокринологии» Минздрава России 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15:10 – 15:40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15:40-16:00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Пациент с сахарным диабетом 2 типа и когнитивными нарушениями на приеме у эндокринолога: практические аспекты.</w:t>
            </w:r>
          </w:p>
          <w:p w:rsidR="00B72F20" w:rsidRPr="00B72F20" w:rsidRDefault="00B72F20" w:rsidP="00B72F2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к.м.н. </w:t>
            </w:r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Н. А. </w:t>
            </w:r>
            <w:proofErr w:type="spellStart"/>
            <w:r w:rsidRPr="00B72F20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Черникова</w:t>
            </w:r>
            <w:proofErr w:type="spellEnd"/>
            <w:r w:rsidRPr="00B72F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доцент кафедры эндокринологии Российской медицинской академии непрерывного профессионального образования Минздрава России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Дискуссия. </w:t>
            </w:r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Проф. А.С. </w:t>
            </w:r>
            <w:proofErr w:type="spellStart"/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Аметов</w:t>
            </w:r>
            <w:proofErr w:type="spellEnd"/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проф. М.Б. Анциферов, проф. В.В. Захаров, проф. Е.В. Суркова, доц. Н.А. </w:t>
            </w:r>
            <w:proofErr w:type="spellStart"/>
            <w:r w:rsidRPr="00B72F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Черникова</w:t>
            </w:r>
            <w:proofErr w:type="spellEnd"/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16:00 – 16 :30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Перерыв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 – 18:40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Часть </w:t>
            </w:r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16:30 – 17:20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«Особенности самоконтроля у пациентов с сахарным диабетом»</w:t>
            </w:r>
          </w:p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О.А. </w:t>
            </w:r>
            <w:proofErr w:type="spellStart"/>
            <w:r w:rsidRPr="00B72F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Мишра</w:t>
            </w:r>
            <w:proofErr w:type="spellEnd"/>
          </w:p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2F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(ГБУЗ «Городская поликлиника №5 ДЗМ») 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17:20 – 17:30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17:30 – 18:20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«Диагностика и лечение пациенток с </w:t>
            </w:r>
            <w:proofErr w:type="spellStart"/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гест</w:t>
            </w:r>
            <w:bookmarkStart w:id="0" w:name="_GoBack"/>
            <w:bookmarkEnd w:id="0"/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ационным</w:t>
            </w:r>
            <w:proofErr w:type="spellEnd"/>
            <w:r w:rsidRPr="00B72F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диабетом» </w:t>
            </w:r>
          </w:p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к.м.н.</w:t>
            </w:r>
            <w:r w:rsidRPr="00B72F2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Е.Ю. Пашкова </w:t>
            </w:r>
          </w:p>
          <w:p w:rsidR="00B72F20" w:rsidRPr="00B72F20" w:rsidRDefault="00B72F20" w:rsidP="00B72F20">
            <w:pPr>
              <w:suppressAutoHyphens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(ГБУЗ «Городская клиническая больница им. С.П. Боткина ДЗМ»)</w:t>
            </w:r>
          </w:p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18:20 – 18:30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B72F20" w:rsidRPr="00B72F20" w:rsidTr="00312835">
        <w:tc>
          <w:tcPr>
            <w:tcW w:w="2122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18:30 – 18:40</w:t>
            </w:r>
          </w:p>
        </w:tc>
        <w:tc>
          <w:tcPr>
            <w:tcW w:w="7223" w:type="dxa"/>
          </w:tcPr>
          <w:p w:rsidR="00B72F20" w:rsidRPr="00B72F20" w:rsidRDefault="00B72F20" w:rsidP="00B72F20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72F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Закрытие конференции</w:t>
            </w:r>
          </w:p>
        </w:tc>
      </w:tr>
    </w:tbl>
    <w:p w:rsidR="00B72F20" w:rsidRPr="00B72F20" w:rsidRDefault="00B72F20" w:rsidP="00B72F20">
      <w:pPr>
        <w:tabs>
          <w:tab w:val="left" w:pos="2490"/>
        </w:tabs>
        <w:suppressAutoHyphens/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75B5A" w:rsidRDefault="00275B5A"/>
    <w:sectPr w:rsidR="00275B5A" w:rsidSect="00851F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2F20"/>
    <w:rsid w:val="00275B5A"/>
    <w:rsid w:val="00851F4C"/>
    <w:rsid w:val="00906C5B"/>
    <w:rsid w:val="00B7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7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pol</cp:lastModifiedBy>
  <cp:revision>2</cp:revision>
  <dcterms:created xsi:type="dcterms:W3CDTF">2018-09-24T12:01:00Z</dcterms:created>
  <dcterms:modified xsi:type="dcterms:W3CDTF">2018-09-24T12:01:00Z</dcterms:modified>
</cp:coreProperties>
</file>